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ACB2A" w14:textId="77777777" w:rsidR="00AC3739" w:rsidRPr="009D6CC7" w:rsidRDefault="00AC3739" w:rsidP="00AC3739">
      <w:pPr>
        <w:pBdr>
          <w:bottom w:val="single" w:sz="12" w:space="1" w:color="244061" w:themeColor="accent1" w:themeShade="80"/>
        </w:pBdr>
        <w:rPr>
          <w:rFonts w:eastAsia="Calibri"/>
          <w:b/>
          <w:sz w:val="28"/>
          <w:szCs w:val="28"/>
          <w:lang w:eastAsia="en-US"/>
        </w:rPr>
      </w:pPr>
      <w:r w:rsidRPr="009D6CC7">
        <w:rPr>
          <w:b/>
          <w:sz w:val="28"/>
          <w:szCs w:val="28"/>
          <w:u w:val="single"/>
        </w:rPr>
        <w:t xml:space="preserve">Раздел </w:t>
      </w:r>
      <w:r>
        <w:rPr>
          <w:b/>
          <w:sz w:val="28"/>
          <w:szCs w:val="28"/>
          <w:u w:val="single"/>
        </w:rPr>
        <w:t>3</w:t>
      </w:r>
      <w:r w:rsidRPr="009D6CC7">
        <w:rPr>
          <w:b/>
          <w:sz w:val="28"/>
          <w:szCs w:val="28"/>
          <w:u w:val="single"/>
        </w:rPr>
        <w:t>.</w:t>
      </w:r>
      <w:r w:rsidRPr="009D6CC7">
        <w:rPr>
          <w:b/>
          <w:sz w:val="28"/>
          <w:szCs w:val="28"/>
        </w:rPr>
        <w:t xml:space="preserve"> </w:t>
      </w:r>
      <w:r w:rsidRPr="00330FFD">
        <w:rPr>
          <w:b/>
          <w:sz w:val="28"/>
          <w:szCs w:val="28"/>
        </w:rPr>
        <w:t>Правила и область применения расчетных показателей, содержащихся в основной части</w:t>
      </w:r>
    </w:p>
    <w:p w14:paraId="0420E9CC" w14:textId="77777777" w:rsidR="00AC3739" w:rsidRDefault="00AC3739" w:rsidP="00AC3739">
      <w:pPr>
        <w:jc w:val="both"/>
      </w:pPr>
    </w:p>
    <w:p w14:paraId="7DB5DAEC" w14:textId="691FA54B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 xml:space="preserve">Местные нормативы градостроительного проектирования распространяются на предлагаемые к размещению на территории </w:t>
      </w:r>
      <w:r w:rsidR="0054714D">
        <w:t>Беловского</w:t>
      </w:r>
      <w:r>
        <w:t xml:space="preserve"> муниципального округа </w:t>
      </w:r>
      <w:r w:rsidRPr="00B17FE8">
        <w:t>объект</w:t>
      </w:r>
      <w:r>
        <w:t>ы</w:t>
      </w:r>
      <w:r w:rsidRPr="00B17FE8">
        <w:t xml:space="preserve"> местного значения, относящиеся к областям, указанным в 23 Градостроительног</w:t>
      </w:r>
      <w:r>
        <w:t xml:space="preserve">о Кодекса Российской Федерации </w:t>
      </w:r>
      <w:r w:rsidRPr="00B17FE8">
        <w:t xml:space="preserve">и документах территориального планирования муниципальных образований </w:t>
      </w:r>
      <w:r>
        <w:t>Кемеровской области</w:t>
      </w:r>
      <w:r>
        <w:rPr>
          <w:spacing w:val="-6"/>
          <w:lang w:eastAsia="en-US"/>
        </w:rPr>
        <w:t>-Кузбасса</w:t>
      </w:r>
      <w:r w:rsidRPr="00B17FE8">
        <w:t>, иными объектами местного значения.</w:t>
      </w:r>
    </w:p>
    <w:p w14:paraId="449C8931" w14:textId="42610924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 xml:space="preserve">Местные нормативы градостроительного проектирования </w:t>
      </w:r>
      <w:r w:rsidR="0054714D">
        <w:t xml:space="preserve">Беловского </w:t>
      </w:r>
      <w:bookmarkStart w:id="0" w:name="_GoBack"/>
      <w:bookmarkEnd w:id="0"/>
      <w:r>
        <w:t xml:space="preserve">муниципального округа </w:t>
      </w:r>
      <w:r w:rsidRPr="00AD087D">
        <w:t xml:space="preserve"> </w:t>
      </w:r>
      <w:r w:rsidRPr="00B17FE8">
        <w:t xml:space="preserve">являются обязательными для применения всеми участниками градостроительной деятельности </w:t>
      </w:r>
      <w:r w:rsidRPr="00AD087D">
        <w:t xml:space="preserve">в муниципальном </w:t>
      </w:r>
      <w:r>
        <w:t>округ</w:t>
      </w:r>
      <w:r w:rsidRPr="00AD087D">
        <w:t xml:space="preserve">е </w:t>
      </w:r>
      <w:r w:rsidRPr="00B17FE8">
        <w:t xml:space="preserve">и учитываются при разработке документов территориального планирования, документов градостроительного зонирования – правил землепользования и застройки, документации по планировке территорий в части размещения объектов местного значения, подготовке проектной документации применительно к строящимся, реконструируемым объектам капитального строительства местного значения в границах </w:t>
      </w:r>
      <w:r w:rsidRPr="00AD087D">
        <w:t>муниципального образования</w:t>
      </w:r>
      <w:r w:rsidRPr="00B17FE8">
        <w:t>.</w:t>
      </w:r>
      <w:r>
        <w:t xml:space="preserve"> </w:t>
      </w:r>
    </w:p>
    <w:p w14:paraId="44480793" w14:textId="77777777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>Расчетные показатели подлежат применению разработчиком градостроительной документации,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населения.</w:t>
      </w:r>
    </w:p>
    <w:p w14:paraId="1A576606" w14:textId="77777777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 xml:space="preserve">В ходе подготовки документации по планировке территории следует учитывать расчетные показатели минимально допустимых размеров земельных участков, необходимых для размещения объектов местного значения. </w:t>
      </w:r>
    </w:p>
    <w:p w14:paraId="25F1C2EE" w14:textId="77777777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>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вида, которые расположены (или могут быть расположены) не только в границах данной территории, но также и вне ее границ в пределах максимальной территориальной доступности, установленной для соответствующих объектов. Необходимо также учитывать возможное влияние планируемого к размещению объекта на прилегающие территории, на потребность в обеспечении населения в границах квартала (микрорайона) объектами социально-бытового и культурного обслуживания, возможность организации подходов и подъездов к существующим и вновь формируемым земельным участкам.</w:t>
      </w:r>
    </w:p>
    <w:p w14:paraId="46CFFAA1" w14:textId="77777777" w:rsidR="00AC3739" w:rsidRPr="00B17FE8" w:rsidRDefault="00AC3739" w:rsidP="00AC3739">
      <w:pPr>
        <w:autoSpaceDE w:val="0"/>
        <w:spacing w:line="276" w:lineRule="auto"/>
        <w:ind w:firstLine="851"/>
        <w:jc w:val="both"/>
      </w:pPr>
      <w:r w:rsidRPr="00B17FE8">
        <w:t xml:space="preserve">При отмене и (или) изменении действующих нормативных документов Российской Федерации и (или) </w:t>
      </w:r>
      <w:r>
        <w:t>Кемеровской области</w:t>
      </w:r>
      <w:r>
        <w:rPr>
          <w:spacing w:val="-6"/>
          <w:lang w:eastAsia="en-US"/>
        </w:rPr>
        <w:t>-Кузбасса</w:t>
      </w:r>
      <w:r w:rsidRPr="00B17FE8">
        <w:t>, в том числе тех, требования которых были учтены при подготовке настоящих Нормативов и на которые дается ссылка в настоящих Нормативах, следует руководствоваться нормами, вводимыми взамен отмененных.</w:t>
      </w:r>
    </w:p>
    <w:p w14:paraId="33CEC7FC" w14:textId="77777777" w:rsidR="00AC3739" w:rsidRDefault="00AC3739" w:rsidP="00AC3739">
      <w:pPr>
        <w:autoSpaceDE w:val="0"/>
        <w:spacing w:line="276" w:lineRule="auto"/>
        <w:jc w:val="both"/>
        <w:rPr>
          <w:rFonts w:eastAsia="TimesNewRomanPSMT"/>
          <w:sz w:val="22"/>
          <w:szCs w:val="22"/>
        </w:rPr>
      </w:pPr>
    </w:p>
    <w:p w14:paraId="1EDACBB1" w14:textId="77777777" w:rsidR="00A02151" w:rsidRDefault="00A02151"/>
    <w:sectPr w:rsidR="00A02151" w:rsidSect="00833015">
      <w:pgSz w:w="11906" w:h="16838"/>
      <w:pgMar w:top="1134" w:right="850" w:bottom="1134" w:left="1701" w:header="73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charset w:val="80"/>
    <w:family w:val="roman"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739"/>
    <w:rsid w:val="00026FE8"/>
    <w:rsid w:val="00066230"/>
    <w:rsid w:val="00094909"/>
    <w:rsid w:val="000A4D36"/>
    <w:rsid w:val="000A7F7E"/>
    <w:rsid w:val="000C5A4E"/>
    <w:rsid w:val="001E4D38"/>
    <w:rsid w:val="00220DDB"/>
    <w:rsid w:val="00330FFD"/>
    <w:rsid w:val="00464080"/>
    <w:rsid w:val="00524AAD"/>
    <w:rsid w:val="0054714D"/>
    <w:rsid w:val="00550FFE"/>
    <w:rsid w:val="00551052"/>
    <w:rsid w:val="00574C20"/>
    <w:rsid w:val="005B25EE"/>
    <w:rsid w:val="005F570B"/>
    <w:rsid w:val="0061529D"/>
    <w:rsid w:val="00617899"/>
    <w:rsid w:val="006343C0"/>
    <w:rsid w:val="006427B6"/>
    <w:rsid w:val="00665846"/>
    <w:rsid w:val="006663B7"/>
    <w:rsid w:val="00797561"/>
    <w:rsid w:val="008B20FA"/>
    <w:rsid w:val="009B6D92"/>
    <w:rsid w:val="00A02151"/>
    <w:rsid w:val="00AC3739"/>
    <w:rsid w:val="00B82895"/>
    <w:rsid w:val="00C0559C"/>
    <w:rsid w:val="00CE0203"/>
    <w:rsid w:val="00E3013F"/>
    <w:rsid w:val="00E35C04"/>
    <w:rsid w:val="00F0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AD7C"/>
  <w15:docId w15:val="{FC7F0597-31ED-42E9-9B8D-D9D36E95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739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524AAD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4A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D36"/>
    <w:pPr>
      <w:keepNext/>
      <w:keepLines/>
      <w:widowControl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D36"/>
    <w:pPr>
      <w:keepNext/>
      <w:keepLines/>
      <w:widowControl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D36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D36"/>
    <w:pPr>
      <w:keepNext/>
      <w:keepLines/>
      <w:widowControl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D36"/>
    <w:pPr>
      <w:keepNext/>
      <w:keepLines/>
      <w:widowControl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D36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D36"/>
    <w:pPr>
      <w:keepNext/>
      <w:keepLines/>
      <w:widowControl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4A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0A4D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A4D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A4D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A4D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A4D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A4D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4D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4D36"/>
    <w:pPr>
      <w:widowControl w:val="0"/>
      <w:spacing w:after="200"/>
    </w:pPr>
    <w:rPr>
      <w:rFonts w:ascii="Arial Unicode MS" w:eastAsia="Arial Unicode MS" w:hAnsi="Arial Unicode MS" w:cs="Arial Unicode MS"/>
      <w:b/>
      <w:bCs/>
      <w:color w:val="4F81BD" w:themeColor="accent1"/>
      <w:sz w:val="18"/>
      <w:szCs w:val="18"/>
      <w:lang w:bidi="ru-RU"/>
    </w:rPr>
  </w:style>
  <w:style w:type="paragraph" w:styleId="a4">
    <w:name w:val="Title"/>
    <w:basedOn w:val="a"/>
    <w:next w:val="a"/>
    <w:link w:val="a5"/>
    <w:uiPriority w:val="10"/>
    <w:qFormat/>
    <w:rsid w:val="000A4D36"/>
    <w:pPr>
      <w:widowControl w:val="0"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ru-RU"/>
    </w:rPr>
  </w:style>
  <w:style w:type="character" w:customStyle="1" w:styleId="a5">
    <w:name w:val="Заголовок Знак"/>
    <w:basedOn w:val="a0"/>
    <w:link w:val="a4"/>
    <w:uiPriority w:val="10"/>
    <w:rsid w:val="000A4D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4D36"/>
    <w:pPr>
      <w:widowControl w:val="0"/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bidi="ru-RU"/>
    </w:rPr>
  </w:style>
  <w:style w:type="character" w:customStyle="1" w:styleId="a7">
    <w:name w:val="Подзаголовок Знак"/>
    <w:basedOn w:val="a0"/>
    <w:link w:val="a6"/>
    <w:uiPriority w:val="11"/>
    <w:rsid w:val="000A4D3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qFormat/>
    <w:rsid w:val="00524AAD"/>
    <w:rPr>
      <w:b/>
      <w:bCs/>
    </w:rPr>
  </w:style>
  <w:style w:type="character" w:styleId="a9">
    <w:name w:val="Emphasis"/>
    <w:basedOn w:val="a0"/>
    <w:uiPriority w:val="20"/>
    <w:qFormat/>
    <w:rsid w:val="000A4D36"/>
    <w:rPr>
      <w:i/>
      <w:iCs/>
    </w:rPr>
  </w:style>
  <w:style w:type="paragraph" w:styleId="aa">
    <w:name w:val="No Spacing"/>
    <w:uiPriority w:val="1"/>
    <w:qFormat/>
    <w:rsid w:val="00524AAD"/>
    <w:rPr>
      <w:color w:val="000000"/>
    </w:rPr>
  </w:style>
  <w:style w:type="paragraph" w:styleId="ab">
    <w:name w:val="List Paragraph"/>
    <w:basedOn w:val="a"/>
    <w:uiPriority w:val="34"/>
    <w:qFormat/>
    <w:rsid w:val="000A4D3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paragraph" w:styleId="21">
    <w:name w:val="Quote"/>
    <w:basedOn w:val="a"/>
    <w:next w:val="a"/>
    <w:link w:val="22"/>
    <w:uiPriority w:val="29"/>
    <w:qFormat/>
    <w:rsid w:val="000A4D36"/>
    <w:pPr>
      <w:widowControl w:val="0"/>
    </w:pPr>
    <w:rPr>
      <w:rFonts w:ascii="Arial Unicode MS" w:eastAsia="Arial Unicode MS" w:hAnsi="Arial Unicode MS" w:cs="Arial Unicode MS"/>
      <w:i/>
      <w:iCs/>
      <w:color w:val="000000" w:themeColor="text1"/>
      <w:lang w:bidi="ru-RU"/>
    </w:rPr>
  </w:style>
  <w:style w:type="character" w:customStyle="1" w:styleId="22">
    <w:name w:val="Цитата 2 Знак"/>
    <w:basedOn w:val="a0"/>
    <w:link w:val="21"/>
    <w:uiPriority w:val="29"/>
    <w:rsid w:val="000A4D36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A4D36"/>
    <w:pPr>
      <w:widowControl w:val="0"/>
      <w:pBdr>
        <w:bottom w:val="single" w:sz="4" w:space="4" w:color="4F81BD" w:themeColor="accent1"/>
      </w:pBdr>
      <w:spacing w:before="200" w:after="280"/>
      <w:ind w:left="936" w:right="936"/>
    </w:pPr>
    <w:rPr>
      <w:rFonts w:ascii="Arial Unicode MS" w:eastAsia="Arial Unicode MS" w:hAnsi="Arial Unicode MS" w:cs="Arial Unicode MS"/>
      <w:b/>
      <w:bCs/>
      <w:i/>
      <w:iCs/>
      <w:color w:val="4F81BD" w:themeColor="accent1"/>
      <w:lang w:bidi="ru-RU"/>
    </w:rPr>
  </w:style>
  <w:style w:type="character" w:customStyle="1" w:styleId="ad">
    <w:name w:val="Выделенная цитата Знак"/>
    <w:basedOn w:val="a0"/>
    <w:link w:val="ac"/>
    <w:uiPriority w:val="30"/>
    <w:rsid w:val="000A4D36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A4D36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A4D36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A4D36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A4D36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A4D36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A4D3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2252</Characters>
  <Application>Microsoft Office Word</Application>
  <DocSecurity>0</DocSecurity>
  <Lines>18</Lines>
  <Paragraphs>5</Paragraphs>
  <ScaleCrop>false</ScaleCrop>
  <Company>Home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Ryzen</cp:lastModifiedBy>
  <cp:revision>6</cp:revision>
  <dcterms:created xsi:type="dcterms:W3CDTF">2022-11-02T02:19:00Z</dcterms:created>
  <dcterms:modified xsi:type="dcterms:W3CDTF">2023-05-22T04:37:00Z</dcterms:modified>
</cp:coreProperties>
</file>